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5FE" w:rsidRPr="00DA2223" w:rsidRDefault="00300C0C" w:rsidP="00DA2223">
      <w:pPr>
        <w:pBdr>
          <w:right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 w:rsidRPr="00DA2223">
        <w:rPr>
          <w:rFonts w:ascii="Times New Roman" w:hAnsi="Times New Roman" w:cs="Times New Roman"/>
          <w:sz w:val="18"/>
          <w:szCs w:val="18"/>
        </w:rPr>
        <w:t>Student Notes Plate Tectonics</w:t>
      </w: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b/>
          <w:color w:val="111111"/>
          <w:sz w:val="18"/>
          <w:szCs w:val="18"/>
          <w:u w:val="single"/>
        </w:rPr>
      </w:pPr>
      <w:r w:rsidRPr="00DA2223">
        <w:rPr>
          <w:b/>
          <w:color w:val="111111"/>
          <w:sz w:val="18"/>
          <w:szCs w:val="18"/>
          <w:u w:val="single"/>
        </w:rPr>
        <w:t>Objectives</w:t>
      </w: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- Students will be able to label and describe the layers of the Earth and their physcial characteristics.</w:t>
      </w: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- Students will demonstrate understanding of Continental Drift, and the evidence for Continental Drift.</w:t>
      </w: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- Students will demonstrate understanding of how the Continental Drift evolves into the Theory of Plate Tectonics.</w:t>
      </w: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- Students will demonstrate understanding of how convection currents in the Mantle cause Tectonic plate movement.</w:t>
      </w: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- Students will demonstrate understanding of the different types of crustal material (oceanic and continental) and how their interactions shape the Earths surface.</w:t>
      </w:r>
    </w:p>
    <w:p w:rsidR="00300C0C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- Students will demonstrate understanding of the causes and geographic features of Tectonic Plate Boundaries: convergent, divergent, transform.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color w:val="111111"/>
          <w:sz w:val="18"/>
          <w:szCs w:val="18"/>
        </w:rPr>
      </w:pP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b/>
          <w:color w:val="111111"/>
          <w:sz w:val="18"/>
          <w:szCs w:val="18"/>
          <w:u w:val="single"/>
        </w:rPr>
      </w:pPr>
      <w:r w:rsidRPr="00DA2223">
        <w:rPr>
          <w:b/>
          <w:color w:val="111111"/>
          <w:sz w:val="18"/>
          <w:szCs w:val="18"/>
          <w:u w:val="single"/>
        </w:rPr>
        <w:t>Vocabulary</w:t>
      </w:r>
    </w:p>
    <w:tbl>
      <w:tblPr>
        <w:tblW w:w="0" w:type="auto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7"/>
      </w:tblGrid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 xml:space="preserve">Continental Drift 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Earth's Crust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Earth's Mantle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Earths Core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Rift Valley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Seafloor spreading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Subduction Zone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Theory of Plate Tectonics</w:t>
            </w:r>
          </w:p>
        </w:tc>
      </w:tr>
      <w:tr w:rsidR="00300C0C" w:rsidRPr="00DA2223" w:rsidTr="00300C0C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35" w:type="dxa"/>
              <w:left w:w="81" w:type="dxa"/>
              <w:bottom w:w="23" w:type="dxa"/>
              <w:right w:w="81" w:type="dxa"/>
            </w:tcMar>
            <w:hideMark/>
          </w:tcPr>
          <w:p w:rsidR="00300C0C" w:rsidRPr="00300C0C" w:rsidRDefault="00300C0C" w:rsidP="00DA2223">
            <w:pPr>
              <w:pBdr>
                <w:right w:val="single" w:sz="4" w:space="1" w:color="auto"/>
              </w:pBd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</w:pPr>
            <w:r w:rsidRPr="00300C0C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Transform Fault</w:t>
            </w:r>
          </w:p>
        </w:tc>
      </w:tr>
    </w:tbl>
    <w:p w:rsidR="00300C0C" w:rsidRDefault="00300C0C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Drifting Continents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A2223">
      <w:pPr>
        <w:pStyle w:val="NormalWeb"/>
        <w:numPr>
          <w:ilvl w:val="0"/>
          <w:numId w:val="1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Earth’s surface appears to remain relatively unchanged during the course of an average human lifetime.</w:t>
      </w:r>
    </w:p>
    <w:p w:rsidR="00661DB4" w:rsidRDefault="00DB477F" w:rsidP="00DA2223">
      <w:pPr>
        <w:pStyle w:val="NormalWeb"/>
        <w:numPr>
          <w:ilvl w:val="0"/>
          <w:numId w:val="1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On the geologic time scale, Earth’s surface is changing at rates almost too great to imagine.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Early Observations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</w:rPr>
      </w:pPr>
    </w:p>
    <w:p w:rsidR="00661DB4" w:rsidRPr="00DA2223" w:rsidRDefault="00DB477F" w:rsidP="00DB477F">
      <w:pPr>
        <w:pStyle w:val="NormalWeb"/>
        <w:numPr>
          <w:ilvl w:val="0"/>
          <w:numId w:val="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In the late 1500s, Abraham Ortelius, a Dutch mapmaker, noticed the apparent fit of continents on either side of the Atlantic Ocean. </w:t>
      </w:r>
    </w:p>
    <w:p w:rsidR="00661DB4" w:rsidRPr="00DA2223" w:rsidRDefault="00DB477F" w:rsidP="00DB477F">
      <w:pPr>
        <w:pStyle w:val="NormalWeb"/>
        <w:numPr>
          <w:ilvl w:val="0"/>
          <w:numId w:val="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In the late 1800s, Eduard Suess, an Austrian geologist, hypothesized that the present southern continents had once been joined as a single landmass that he named Gondwanaland. </w:t>
      </w:r>
    </w:p>
    <w:p w:rsidR="00661DB4" w:rsidRDefault="00DB477F" w:rsidP="00DB477F">
      <w:pPr>
        <w:pStyle w:val="NormalWeb"/>
        <w:numPr>
          <w:ilvl w:val="0"/>
          <w:numId w:val="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first time that the idea of moving continents was proposed as a serious scientific hypothesis was in 1912 by a German scientist named </w:t>
      </w:r>
      <w:r w:rsidR="00DA2223">
        <w:rPr>
          <w:color w:val="111111"/>
          <w:sz w:val="18"/>
          <w:szCs w:val="18"/>
        </w:rPr>
        <w:t>Alfred Wegener.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300C0C" w:rsidRDefault="00300C0C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Continental Drift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3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Wegener’s hypothesis, </w:t>
      </w:r>
      <w:r w:rsidR="00BF473D">
        <w:rPr>
          <w:b/>
          <w:bCs/>
          <w:color w:val="111111"/>
          <w:sz w:val="18"/>
          <w:szCs w:val="18"/>
        </w:rPr>
        <w:t>_____________________</w:t>
      </w:r>
      <w:r w:rsidRPr="00DA2223">
        <w:rPr>
          <w:color w:val="111111"/>
          <w:sz w:val="18"/>
          <w:szCs w:val="18"/>
        </w:rPr>
        <w:t xml:space="preserve">, proposed that Earth’s continents had once been joined as a single landmass. </w:t>
      </w:r>
    </w:p>
    <w:p w:rsidR="00661DB4" w:rsidRPr="00DA2223" w:rsidRDefault="00DB477F" w:rsidP="00DB477F">
      <w:pPr>
        <w:pStyle w:val="NormalWeb"/>
        <w:numPr>
          <w:ilvl w:val="0"/>
          <w:numId w:val="3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Wegener proposed that Pangaea</w:t>
      </w:r>
      <w:r w:rsidRPr="00DA2223">
        <w:rPr>
          <w:b/>
          <w:bCs/>
          <w:color w:val="111111"/>
          <w:sz w:val="18"/>
          <w:szCs w:val="18"/>
        </w:rPr>
        <w:t xml:space="preserve"> </w:t>
      </w:r>
      <w:r w:rsidRPr="00DA2223">
        <w:rPr>
          <w:color w:val="111111"/>
          <w:sz w:val="18"/>
          <w:szCs w:val="18"/>
        </w:rPr>
        <w:t>began to break apart about 200 million years ago and that the continents had continued to slowly move to their present positions.</w:t>
      </w:r>
    </w:p>
    <w:p w:rsidR="00661DB4" w:rsidRPr="00DA2223" w:rsidRDefault="00BF473D" w:rsidP="00DB477F">
      <w:pPr>
        <w:pStyle w:val="NormalWeb"/>
        <w:numPr>
          <w:ilvl w:val="0"/>
          <w:numId w:val="3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>
        <w:rPr>
          <w:b/>
          <w:bCs/>
          <w:color w:val="111111"/>
          <w:sz w:val="18"/>
          <w:szCs w:val="18"/>
        </w:rPr>
        <w:t>_________________</w:t>
      </w:r>
      <w:r w:rsidR="00DB477F" w:rsidRPr="00DA2223">
        <w:rPr>
          <w:color w:val="111111"/>
          <w:sz w:val="18"/>
          <w:szCs w:val="18"/>
        </w:rPr>
        <w:t xml:space="preserve">, a Greek word that means “all the earth,” refers to the combined landmass.  </w:t>
      </w:r>
    </w:p>
    <w:p w:rsidR="00300C0C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1612240" cy="2217091"/>
            <wp:effectExtent l="19050" t="0" r="70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40" cy="22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300C0C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Evidence from Rock Formations</w:t>
      </w:r>
      <w:r w:rsidRPr="00DA2223">
        <w:rPr>
          <w:color w:val="111111"/>
          <w:sz w:val="18"/>
          <w:szCs w:val="18"/>
          <w:u w:val="single"/>
        </w:rPr>
        <w:t xml:space="preserve"> 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4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Wegener reasoned that large geologic structures, such as mountain ranges, would have fractured as the continents separated. </w:t>
      </w:r>
    </w:p>
    <w:p w:rsidR="00661DB4" w:rsidRPr="00DA2223" w:rsidRDefault="00DB477F" w:rsidP="00DB477F">
      <w:pPr>
        <w:pStyle w:val="NormalWeb"/>
        <w:numPr>
          <w:ilvl w:val="0"/>
          <w:numId w:val="4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Using this reasoning, Wegener hypothesized that there should be areas of similar rock types on opposite sides of the Atlantic Ocean. </w:t>
      </w:r>
    </w:p>
    <w:p w:rsidR="00300C0C" w:rsidRDefault="00300C0C" w:rsidP="00DB477F">
      <w:pPr>
        <w:pStyle w:val="NormalWeb"/>
        <w:numPr>
          <w:ilvl w:val="0"/>
          <w:numId w:val="4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That similar groups of rocks were observed in the United States, Greenland, and Europe supported Wegener’s idea.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300C0C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drawing>
          <wp:inline distT="0" distB="0" distL="0" distR="0">
            <wp:extent cx="2885084" cy="1975104"/>
            <wp:effectExtent l="19050" t="0" r="0" b="0"/>
            <wp:docPr id="6" name="Picture 6" descr="C17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5" name="Picture 7" descr="C17-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54" cy="197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095ADF" w:rsidRPr="00DA2223" w:rsidRDefault="00095ADF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Evidence from Fossils</w:t>
      </w:r>
      <w:r w:rsidRPr="00DA2223">
        <w:rPr>
          <w:color w:val="111111"/>
          <w:sz w:val="18"/>
          <w:szCs w:val="18"/>
          <w:u w:val="single"/>
        </w:rPr>
        <w:t xml:space="preserve"> 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661DB4" w:rsidRPr="00DA2223" w:rsidRDefault="00DB477F" w:rsidP="00DB477F">
      <w:pPr>
        <w:pStyle w:val="NormalWeb"/>
        <w:numPr>
          <w:ilvl w:val="0"/>
          <w:numId w:val="5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Similar fossils of several different animals and plants that once lived on land had been found on widely separated continents. </w:t>
      </w:r>
    </w:p>
    <w:p w:rsidR="00661DB4" w:rsidRPr="00DA2223" w:rsidRDefault="00DB477F" w:rsidP="00DB477F">
      <w:pPr>
        <w:pStyle w:val="NormalWeb"/>
        <w:numPr>
          <w:ilvl w:val="0"/>
          <w:numId w:val="5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The ages of different fossils predated Wegener’s time frame for the breakup of Pangaea.</w:t>
      </w:r>
    </w:p>
    <w:p w:rsidR="00661DB4" w:rsidRPr="00DA2223" w:rsidRDefault="00DB477F" w:rsidP="00DB477F">
      <w:pPr>
        <w:pStyle w:val="NormalWeb"/>
        <w:numPr>
          <w:ilvl w:val="0"/>
          <w:numId w:val="5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Fossils of </w:t>
      </w:r>
      <w:r w:rsidRPr="00DA2223">
        <w:rPr>
          <w:i/>
          <w:iCs/>
          <w:color w:val="111111"/>
          <w:sz w:val="18"/>
          <w:szCs w:val="18"/>
        </w:rPr>
        <w:t>Glossopteris</w:t>
      </w:r>
      <w:r w:rsidRPr="00DA2223">
        <w:rPr>
          <w:color w:val="111111"/>
          <w:sz w:val="18"/>
          <w:szCs w:val="18"/>
        </w:rPr>
        <w:t xml:space="preserve">, a seed fern that resembled low shrubs, have been found on many continents, indicating that the areas had a single climate that was close to the equator. </w:t>
      </w:r>
    </w:p>
    <w:p w:rsidR="00095ADF" w:rsidRDefault="00095ADF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2702204" cy="1733702"/>
            <wp:effectExtent l="19050" t="0" r="2896" b="0"/>
            <wp:docPr id="8" name="Picture 8" descr="C17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3" name="Picture 7" descr="C17-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50" cy="1733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095ADF" w:rsidRPr="00DA2223" w:rsidRDefault="00095ADF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Ancient Climatic Evidence</w:t>
      </w:r>
      <w:r w:rsidRPr="00DA2223">
        <w:rPr>
          <w:color w:val="111111"/>
          <w:sz w:val="18"/>
          <w:szCs w:val="18"/>
          <w:u w:val="single"/>
        </w:rPr>
        <w:t xml:space="preserve"> 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661DB4" w:rsidRPr="00DA2223" w:rsidRDefault="00DB477F" w:rsidP="00DB477F">
      <w:pPr>
        <w:pStyle w:val="NormalWeb"/>
        <w:numPr>
          <w:ilvl w:val="0"/>
          <w:numId w:val="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Various sedimentary rocks offer evidence of vast climatic changes on some continents. </w:t>
      </w:r>
    </w:p>
    <w:p w:rsidR="00661DB4" w:rsidRPr="00DA2223" w:rsidRDefault="00DB477F" w:rsidP="00DB477F">
      <w:pPr>
        <w:pStyle w:val="NormalWeb"/>
        <w:numPr>
          <w:ilvl w:val="0"/>
          <w:numId w:val="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Coal deposits in Antarctica suggested that it must have been closer to the equator.</w:t>
      </w:r>
    </w:p>
    <w:p w:rsidR="00661DB4" w:rsidRPr="00DA2223" w:rsidRDefault="00DB477F" w:rsidP="00DB477F">
      <w:pPr>
        <w:pStyle w:val="NormalWeb"/>
        <w:numPr>
          <w:ilvl w:val="0"/>
          <w:numId w:val="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Glacial deposits found in Africa, India, Australia, and South America suggested that these areas had once been covered by thick ice caps. </w:t>
      </w:r>
    </w:p>
    <w:p w:rsidR="00DA2223" w:rsidRDefault="00DB477F" w:rsidP="00DB477F">
      <w:pPr>
        <w:pStyle w:val="NormalWeb"/>
        <w:numPr>
          <w:ilvl w:val="0"/>
          <w:numId w:val="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Wegener proposed that they once were located near the south pole before Pangaea began to fracture.</w:t>
      </w:r>
    </w:p>
    <w:p w:rsidR="00661DB4" w:rsidRPr="00DA2223" w:rsidRDefault="00DB477F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 </w:t>
      </w:r>
    </w:p>
    <w:p w:rsidR="00095ADF" w:rsidRPr="00DA2223" w:rsidRDefault="00095ADF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drawing>
          <wp:inline distT="0" distB="0" distL="0" distR="0">
            <wp:extent cx="2051152" cy="1792224"/>
            <wp:effectExtent l="19050" t="0" r="6248" b="0"/>
            <wp:docPr id="9" name="Picture 9" descr="C17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1" name="Picture 7" descr="C17-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66" cy="1792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</w:rPr>
      </w:pPr>
    </w:p>
    <w:p w:rsidR="00095ADF" w:rsidRDefault="00095ADF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A Rejected Hypothesis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7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In the early 1900s, most scientists rejected Wegener’s hypothesis of continental drift.</w:t>
      </w:r>
    </w:p>
    <w:p w:rsidR="00661DB4" w:rsidRPr="00DA2223" w:rsidRDefault="00DB477F" w:rsidP="00DB477F">
      <w:pPr>
        <w:pStyle w:val="NormalWeb"/>
        <w:numPr>
          <w:ilvl w:val="0"/>
          <w:numId w:val="7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Two unanswered questions—what forces could move continents and how continents could move without shattering—were the main reasons that the hypothesis of continental drift was rejected.</w:t>
      </w:r>
    </w:p>
    <w:p w:rsid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</w:rPr>
      </w:pPr>
    </w:p>
    <w:p w:rsidR="00095ADF" w:rsidRDefault="00095ADF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Seafloor Spreading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</w:p>
    <w:p w:rsidR="00095ADF" w:rsidRPr="00DA2223" w:rsidRDefault="00095ADF" w:rsidP="00DB477F">
      <w:pPr>
        <w:pStyle w:val="NormalWeb"/>
        <w:numPr>
          <w:ilvl w:val="0"/>
          <w:numId w:val="2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Until the mid-1900s, most people, including many scientists, thought that the ocean floor, unlike the continents, was essentially flat.</w:t>
      </w:r>
    </w:p>
    <w:p w:rsidR="00661DB4" w:rsidRPr="00DA2223" w:rsidRDefault="00DB477F" w:rsidP="00DB477F">
      <w:pPr>
        <w:pStyle w:val="NormalWeb"/>
        <w:numPr>
          <w:ilvl w:val="0"/>
          <w:numId w:val="8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Many people also had the misconceptions that oceanic crust was unchanging and was much older than continental crust. </w:t>
      </w:r>
    </w:p>
    <w:p w:rsidR="00661DB4" w:rsidRDefault="00DB477F" w:rsidP="00DB477F">
      <w:pPr>
        <w:pStyle w:val="NormalWeb"/>
        <w:numPr>
          <w:ilvl w:val="0"/>
          <w:numId w:val="8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Advances in technology during the 1940s and 1950s, however, proved all of these widely accepted ideas to be wrong. 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095ADF" w:rsidRDefault="00095ADF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  <w:r w:rsidRPr="00DA2223">
        <w:rPr>
          <w:b/>
          <w:bCs/>
          <w:color w:val="111111"/>
          <w:sz w:val="18"/>
          <w:szCs w:val="18"/>
          <w:u w:val="single"/>
        </w:rPr>
        <w:t>Help from Technology</w:t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</w:p>
    <w:p w:rsidR="00095ADF" w:rsidRPr="00DA2223" w:rsidRDefault="00095ADF" w:rsidP="00DB477F">
      <w:pPr>
        <w:pStyle w:val="NormalWeb"/>
        <w:numPr>
          <w:ilvl w:val="0"/>
          <w:numId w:val="2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development of echo-sounding methods allowed scientists to study the ocean floor in </w:t>
      </w:r>
      <w:r w:rsidRPr="00DA2223">
        <w:rPr>
          <w:color w:val="111111"/>
          <w:sz w:val="18"/>
          <w:szCs w:val="18"/>
        </w:rPr>
        <w:br/>
        <w:t>great detail.</w:t>
      </w:r>
    </w:p>
    <w:p w:rsidR="00661DB4" w:rsidRPr="00DA2223" w:rsidRDefault="00DB477F" w:rsidP="00DB477F">
      <w:pPr>
        <w:pStyle w:val="NormalWeb"/>
        <w:numPr>
          <w:ilvl w:val="0"/>
          <w:numId w:val="2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Sonar uses sound waves to measure water depth by measuring the time it takes for sound waves to travel from the device and back to a receiver.</w:t>
      </w:r>
    </w:p>
    <w:p w:rsidR="00095ADF" w:rsidRPr="00DA2223" w:rsidRDefault="00095ADF" w:rsidP="002F6954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1641500" cy="1324051"/>
            <wp:effectExtent l="19050" t="0" r="0" b="0"/>
            <wp:docPr id="10" name="Picture 10" descr="C17-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9" name="Picture 7" descr="C17-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r="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17" cy="132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DB4" w:rsidRDefault="00DB477F" w:rsidP="00DB477F">
      <w:pPr>
        <w:pStyle w:val="NormalWeb"/>
        <w:numPr>
          <w:ilvl w:val="0"/>
          <w:numId w:val="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 </w:t>
      </w:r>
      <w:r w:rsidR="00BF473D">
        <w:rPr>
          <w:b/>
          <w:bCs/>
          <w:color w:val="111111"/>
          <w:sz w:val="18"/>
          <w:szCs w:val="18"/>
        </w:rPr>
        <w:t>_______________________</w:t>
      </w:r>
      <w:r w:rsidRPr="00DA2223">
        <w:rPr>
          <w:color w:val="111111"/>
          <w:sz w:val="18"/>
          <w:szCs w:val="18"/>
        </w:rPr>
        <w:t xml:space="preserve"> is a device that can detect small changes in magnetic fields, allowing scientists to construct magnetic maps of the seafloor.</w:t>
      </w:r>
    </w:p>
    <w:p w:rsidR="002F6954" w:rsidRPr="00DA2223" w:rsidRDefault="002F6954" w:rsidP="002F6954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095ADF" w:rsidRDefault="00095ADF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  <w:r w:rsidRPr="002F6954">
        <w:rPr>
          <w:b/>
          <w:bCs/>
          <w:color w:val="111111"/>
          <w:sz w:val="18"/>
          <w:szCs w:val="18"/>
          <w:u w:val="single"/>
        </w:rPr>
        <w:t>Ocean Floor Topography</w:t>
      </w:r>
    </w:p>
    <w:p w:rsidR="002F6954" w:rsidRPr="002F6954" w:rsidRDefault="002F6954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1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maps made from the data collected by sonar and magnetometers showed underwater mountain chains called ocean ridges. </w:t>
      </w:r>
    </w:p>
    <w:p w:rsidR="00661DB4" w:rsidRPr="00DA2223" w:rsidRDefault="00DB477F" w:rsidP="00DB477F">
      <w:pPr>
        <w:pStyle w:val="NormalWeb"/>
        <w:numPr>
          <w:ilvl w:val="0"/>
          <w:numId w:val="1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same data showed that these underwater mountain chains have counterparts called </w:t>
      </w:r>
      <w:r w:rsidRPr="00DA2223">
        <w:rPr>
          <w:color w:val="111111"/>
          <w:sz w:val="18"/>
          <w:szCs w:val="18"/>
        </w:rPr>
        <w:br/>
        <w:t xml:space="preserve">deep-sea trenches. </w:t>
      </w:r>
    </w:p>
    <w:p w:rsidR="00661DB4" w:rsidRPr="00DA2223" w:rsidRDefault="00DB477F" w:rsidP="00DB477F">
      <w:pPr>
        <w:pStyle w:val="NormalWeb"/>
        <w:numPr>
          <w:ilvl w:val="0"/>
          <w:numId w:val="1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These two topographic features of the ocean floor puzzled geologists for over a decade after their discovery.</w:t>
      </w:r>
    </w:p>
    <w:p w:rsidR="00661DB4" w:rsidRPr="00DA2223" w:rsidRDefault="00DB477F" w:rsidP="00DB477F">
      <w:pPr>
        <w:pStyle w:val="NormalWeb"/>
        <w:numPr>
          <w:ilvl w:val="0"/>
          <w:numId w:val="1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Analysis of deep-sea rocks and sediments produced two important discoveries.</w:t>
      </w:r>
    </w:p>
    <w:p w:rsidR="00095ADF" w:rsidRPr="00DA2223" w:rsidRDefault="00095ADF" w:rsidP="002935D1">
      <w:pPr>
        <w:pStyle w:val="NormalWeb"/>
        <w:pBdr>
          <w:right w:val="single" w:sz="4" w:space="1" w:color="auto"/>
        </w:pBdr>
        <w:ind w:left="900" w:hanging="180"/>
        <w:contextualSpacing/>
        <w:rPr>
          <w:color w:val="111111"/>
          <w:sz w:val="18"/>
          <w:szCs w:val="18"/>
        </w:rPr>
      </w:pPr>
      <w:r w:rsidRPr="00DA2223">
        <w:rPr>
          <w:b/>
          <w:bCs/>
          <w:color w:val="111111"/>
          <w:sz w:val="18"/>
          <w:szCs w:val="18"/>
        </w:rPr>
        <w:t>1.</w:t>
      </w:r>
      <w:r w:rsidRPr="00DA2223">
        <w:rPr>
          <w:b/>
          <w:bCs/>
          <w:color w:val="111111"/>
          <w:sz w:val="18"/>
          <w:szCs w:val="18"/>
        </w:rPr>
        <w:tab/>
      </w:r>
      <w:r w:rsidRPr="00DA2223">
        <w:rPr>
          <w:color w:val="111111"/>
          <w:sz w:val="18"/>
          <w:szCs w:val="18"/>
        </w:rPr>
        <w:t xml:space="preserve">The ages of the rocks that make up the seafloor vary in different places, and that the age of oceanic crust consistently increases with distance from a ridge. </w:t>
      </w:r>
    </w:p>
    <w:p w:rsidR="00661DB4" w:rsidRPr="00DA2223" w:rsidRDefault="00DB477F" w:rsidP="00DB477F">
      <w:pPr>
        <w:pStyle w:val="NormalWeb"/>
        <w:numPr>
          <w:ilvl w:val="0"/>
          <w:numId w:val="11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oldest part of the seafloor is geologically young at about 180 million years old. </w:t>
      </w:r>
    </w:p>
    <w:p w:rsidR="00095ADF" w:rsidRPr="00DA2223" w:rsidRDefault="00095ADF" w:rsidP="002935D1">
      <w:pPr>
        <w:pStyle w:val="NormalWeb"/>
        <w:pBdr>
          <w:right w:val="single" w:sz="4" w:space="1" w:color="auto"/>
        </w:pBdr>
        <w:ind w:left="900" w:hanging="180"/>
        <w:contextualSpacing/>
        <w:rPr>
          <w:color w:val="111111"/>
          <w:sz w:val="18"/>
          <w:szCs w:val="18"/>
        </w:rPr>
      </w:pPr>
      <w:r w:rsidRPr="00DA2223">
        <w:rPr>
          <w:b/>
          <w:bCs/>
          <w:color w:val="111111"/>
          <w:sz w:val="18"/>
          <w:szCs w:val="18"/>
        </w:rPr>
        <w:t>2.</w:t>
      </w:r>
      <w:r w:rsidRPr="00DA2223">
        <w:rPr>
          <w:b/>
          <w:bCs/>
          <w:color w:val="111111"/>
          <w:sz w:val="18"/>
          <w:szCs w:val="18"/>
        </w:rPr>
        <w:tab/>
      </w:r>
      <w:r w:rsidRPr="00DA2223">
        <w:rPr>
          <w:color w:val="111111"/>
          <w:sz w:val="18"/>
          <w:szCs w:val="18"/>
        </w:rPr>
        <w:t>The thickness of ocean-floor sediment was, in general, much less than expected and that the thickness of the sediments increases with distance from an ocean ridge.</w:t>
      </w:r>
    </w:p>
    <w:p w:rsidR="00095ADF" w:rsidRPr="00DA2223" w:rsidRDefault="00095ADF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drawing>
          <wp:inline distT="0" distB="0" distL="0" distR="0">
            <wp:extent cx="3228899" cy="1894637"/>
            <wp:effectExtent l="19050" t="0" r="0" b="0"/>
            <wp:docPr id="11" name="Picture 11" descr="C17-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7" name="Picture 9" descr="C17-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43" cy="189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5D1" w:rsidRDefault="002935D1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</w:rPr>
      </w:pPr>
    </w:p>
    <w:p w:rsidR="00CB157C" w:rsidRPr="002935D1" w:rsidRDefault="00CB157C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Magnetism</w:t>
      </w:r>
    </w:p>
    <w:p w:rsidR="002935D1" w:rsidRPr="00DA2223" w:rsidRDefault="002935D1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</w:rPr>
      </w:pPr>
    </w:p>
    <w:p w:rsidR="00661DB4" w:rsidRPr="00DA2223" w:rsidRDefault="00DB477F" w:rsidP="00DB477F">
      <w:pPr>
        <w:pStyle w:val="NormalWeb"/>
        <w:numPr>
          <w:ilvl w:val="0"/>
          <w:numId w:val="1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Rocks containing iron-bearing minerals provide a record of Earth’s magnetic field. </w:t>
      </w:r>
    </w:p>
    <w:p w:rsidR="00661DB4" w:rsidRPr="00DA2223" w:rsidRDefault="00DB477F" w:rsidP="00DB477F">
      <w:pPr>
        <w:pStyle w:val="NormalWeb"/>
        <w:numPr>
          <w:ilvl w:val="0"/>
          <w:numId w:val="1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Basalt, because it is rich in iron-bearing minerals, provides an accurate record of ancient magnetism. </w:t>
      </w:r>
    </w:p>
    <w:p w:rsidR="00661DB4" w:rsidRPr="00DA2223" w:rsidRDefault="00DB477F" w:rsidP="00DB477F">
      <w:pPr>
        <w:pStyle w:val="NormalWeb"/>
        <w:numPr>
          <w:ilvl w:val="0"/>
          <w:numId w:val="1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Studies of continental basalt flows in the early 1960s revealed a pattern of magnetic reversals over geologic time. </w:t>
      </w:r>
    </w:p>
    <w:p w:rsidR="00661DB4" w:rsidRPr="00DA2223" w:rsidRDefault="00DB477F" w:rsidP="00DB477F">
      <w:pPr>
        <w:pStyle w:val="NormalWeb"/>
        <w:numPr>
          <w:ilvl w:val="0"/>
          <w:numId w:val="1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 </w:t>
      </w:r>
      <w:r w:rsidR="00BF473D">
        <w:rPr>
          <w:b/>
          <w:bCs/>
          <w:color w:val="111111"/>
          <w:sz w:val="18"/>
          <w:szCs w:val="18"/>
        </w:rPr>
        <w:t>_________________________</w:t>
      </w:r>
      <w:r w:rsidRPr="00DA2223">
        <w:rPr>
          <w:color w:val="111111"/>
          <w:sz w:val="18"/>
          <w:szCs w:val="18"/>
        </w:rPr>
        <w:t xml:space="preserve"> is a change in Earth’s magnetic field.</w:t>
      </w:r>
    </w:p>
    <w:p w:rsidR="00661DB4" w:rsidRPr="00DA2223" w:rsidRDefault="00DB477F" w:rsidP="00DB477F">
      <w:pPr>
        <w:pStyle w:val="NormalWeb"/>
        <w:numPr>
          <w:ilvl w:val="1"/>
          <w:numId w:val="1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 magnetic field that is the same as the present has normal polarity. </w:t>
      </w:r>
    </w:p>
    <w:p w:rsidR="00CB157C" w:rsidRPr="00DA2223" w:rsidRDefault="00CB157C" w:rsidP="00DB477F">
      <w:pPr>
        <w:pStyle w:val="NormalWeb"/>
        <w:numPr>
          <w:ilvl w:val="1"/>
          <w:numId w:val="1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A magnetic field that is opposite to the present has reversed polarity.</w:t>
      </w:r>
    </w:p>
    <w:p w:rsidR="002935D1" w:rsidRDefault="002935D1" w:rsidP="00DA2223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</w:rPr>
      </w:pPr>
    </w:p>
    <w:p w:rsidR="00CB157C" w:rsidRDefault="00CB157C" w:rsidP="00DA2223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Magnetic Symmetry</w:t>
      </w:r>
    </w:p>
    <w:p w:rsidR="002935D1" w:rsidRPr="002935D1" w:rsidRDefault="002935D1" w:rsidP="00DA2223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13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positive and negative areas of the seafloor form a series of stripes that were parallel to ocean ridges. </w:t>
      </w:r>
    </w:p>
    <w:p w:rsidR="00661DB4" w:rsidRPr="00DA2223" w:rsidRDefault="00DB477F" w:rsidP="00DB477F">
      <w:pPr>
        <w:pStyle w:val="NormalWeb"/>
        <w:numPr>
          <w:ilvl w:val="0"/>
          <w:numId w:val="13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magnetic pattern on one side of the ridge is a mirror image of the pattern on the other side of the ridge. </w:t>
      </w:r>
    </w:p>
    <w:p w:rsidR="00CB157C" w:rsidRPr="00DA2223" w:rsidRDefault="00CB157C" w:rsidP="00DA2223">
      <w:pPr>
        <w:pStyle w:val="NormalWeb"/>
        <w:pBdr>
          <w:right w:val="single" w:sz="4" w:space="1" w:color="auto"/>
        </w:pBdr>
        <w:ind w:left="360" w:hanging="360"/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2987497" cy="2457907"/>
            <wp:effectExtent l="19050" t="0" r="3353" b="0"/>
            <wp:docPr id="12" name="Picture 12" descr="C17-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2" name="Picture 8" descr="C17-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29" cy="2458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DB4" w:rsidRPr="00DA2223" w:rsidRDefault="00DB477F" w:rsidP="00DB477F">
      <w:pPr>
        <w:pStyle w:val="NormalWeb"/>
        <w:numPr>
          <w:ilvl w:val="0"/>
          <w:numId w:val="14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The magnetic data collected from the ocean floor matched the pattern of magnetic reversals that had been found in basalt flows on land.</w:t>
      </w:r>
    </w:p>
    <w:p w:rsidR="001254CD" w:rsidRPr="00DA2223" w:rsidRDefault="00DB477F" w:rsidP="00DB477F">
      <w:pPr>
        <w:pStyle w:val="NormalWeb"/>
        <w:numPr>
          <w:ilvl w:val="0"/>
          <w:numId w:val="15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From this match, scientists were able to determine the age of the ocean floor from a magnetic recording and quickly create isochron maps of the ocean floor. </w:t>
      </w:r>
    </w:p>
    <w:p w:rsidR="00CB157C" w:rsidRDefault="001254CD" w:rsidP="00DB477F">
      <w:pPr>
        <w:pStyle w:val="NormalWeb"/>
        <w:numPr>
          <w:ilvl w:val="0"/>
          <w:numId w:val="15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An </w:t>
      </w:r>
      <w:r w:rsidR="00BF473D">
        <w:rPr>
          <w:b/>
          <w:bCs/>
          <w:color w:val="111111"/>
          <w:sz w:val="18"/>
          <w:szCs w:val="18"/>
        </w:rPr>
        <w:t>____________________</w:t>
      </w:r>
      <w:r w:rsidRPr="00DA2223">
        <w:rPr>
          <w:color w:val="111111"/>
          <w:sz w:val="18"/>
          <w:szCs w:val="18"/>
        </w:rPr>
        <w:t xml:space="preserve"> is a line on a map that connects points that have the same age.</w:t>
      </w:r>
    </w:p>
    <w:p w:rsidR="002935D1" w:rsidRPr="00DA2223" w:rsidRDefault="002935D1" w:rsidP="002935D1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1254CD" w:rsidRPr="00DA2223" w:rsidRDefault="001254CD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drawing>
          <wp:inline distT="0" distB="0" distL="0" distR="0">
            <wp:extent cx="2870454" cy="2479853"/>
            <wp:effectExtent l="19050" t="0" r="6096" b="0"/>
            <wp:docPr id="13" name="Picture 13" descr="C17-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1" name="Picture 9" descr="C17-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22" cy="248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5D1" w:rsidRPr="002935D1" w:rsidRDefault="002935D1" w:rsidP="00DA2223">
      <w:pPr>
        <w:pStyle w:val="NormalWeb"/>
        <w:pBdr>
          <w:right w:val="single" w:sz="4" w:space="1" w:color="auto"/>
        </w:pBdr>
        <w:ind w:left="720"/>
        <w:contextualSpacing/>
        <w:rPr>
          <w:b/>
          <w:bCs/>
          <w:color w:val="111111"/>
          <w:sz w:val="18"/>
          <w:szCs w:val="18"/>
          <w:u w:val="single"/>
        </w:rPr>
      </w:pPr>
    </w:p>
    <w:p w:rsidR="001254CD" w:rsidRDefault="001254CD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Seafloor Spreading</w:t>
      </w:r>
    </w:p>
    <w:p w:rsidR="002935D1" w:rsidRPr="002935D1" w:rsidRDefault="002935D1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1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An American scientist named Harry Hess proposed the theory of seafloor spreading.</w:t>
      </w:r>
    </w:p>
    <w:p w:rsidR="00661DB4" w:rsidRPr="00DA2223" w:rsidRDefault="00BF473D" w:rsidP="00DB477F">
      <w:pPr>
        <w:pStyle w:val="NormalWeb"/>
        <w:numPr>
          <w:ilvl w:val="0"/>
          <w:numId w:val="1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>
        <w:rPr>
          <w:b/>
          <w:bCs/>
          <w:color w:val="111111"/>
          <w:sz w:val="18"/>
          <w:szCs w:val="18"/>
        </w:rPr>
        <w:t>__________________________</w:t>
      </w:r>
      <w:r w:rsidR="00DB477F" w:rsidRPr="00DA2223">
        <w:rPr>
          <w:color w:val="111111"/>
          <w:sz w:val="18"/>
          <w:szCs w:val="18"/>
        </w:rPr>
        <w:t xml:space="preserve"> states that new ocean crust is formed at ocean ridges and destroyed at deep-sea trenches. </w:t>
      </w:r>
    </w:p>
    <w:p w:rsidR="00661DB4" w:rsidRPr="00DA2223" w:rsidRDefault="00DB477F" w:rsidP="00DB477F">
      <w:pPr>
        <w:pStyle w:val="NormalWeb"/>
        <w:numPr>
          <w:ilvl w:val="0"/>
          <w:numId w:val="1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Magma is forced toward the crust along an ocean ridge and fills the gap that is created. </w:t>
      </w:r>
    </w:p>
    <w:p w:rsidR="00661DB4" w:rsidRPr="00DA2223" w:rsidRDefault="00DB477F" w:rsidP="00DB477F">
      <w:pPr>
        <w:pStyle w:val="NormalWeb"/>
        <w:numPr>
          <w:ilvl w:val="0"/>
          <w:numId w:val="1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When the magma hardens, a small amount of new ocean floor is added to Earth’s surface. </w:t>
      </w:r>
    </w:p>
    <w:p w:rsidR="00661DB4" w:rsidRPr="00DA2223" w:rsidRDefault="00DB477F" w:rsidP="00DB477F">
      <w:pPr>
        <w:pStyle w:val="NormalWeb"/>
        <w:numPr>
          <w:ilvl w:val="0"/>
          <w:numId w:val="1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Each cycle of spreading and the intrusion of magma results in the formation of another small section of ocean floor, which slowly moves away from the ridge. </w:t>
      </w:r>
    </w:p>
    <w:p w:rsidR="001254CD" w:rsidRPr="00DA2223" w:rsidRDefault="001254CD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3616604" cy="1273872"/>
            <wp:effectExtent l="19050" t="0" r="289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55" cy="12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D1" w:rsidRDefault="002935D1" w:rsidP="00DA2223">
      <w:pPr>
        <w:pStyle w:val="NormalWeb"/>
        <w:pBdr>
          <w:right w:val="single" w:sz="4" w:space="1" w:color="auto"/>
        </w:pBdr>
        <w:ind w:left="720"/>
        <w:contextualSpacing/>
        <w:rPr>
          <w:b/>
          <w:bCs/>
          <w:color w:val="111111"/>
          <w:sz w:val="18"/>
          <w:szCs w:val="18"/>
        </w:rPr>
      </w:pPr>
    </w:p>
    <w:p w:rsidR="001254CD" w:rsidRDefault="001254CD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The Missing Link</w:t>
      </w:r>
    </w:p>
    <w:p w:rsidR="002935D1" w:rsidRPr="002935D1" w:rsidRDefault="002935D1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17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Seafloor spreading was the missing link needed by Wegener to complete his model of continental drift. </w:t>
      </w:r>
    </w:p>
    <w:p w:rsidR="00661DB4" w:rsidRDefault="00DB477F" w:rsidP="00DB477F">
      <w:pPr>
        <w:pStyle w:val="NormalWeb"/>
        <w:numPr>
          <w:ilvl w:val="0"/>
          <w:numId w:val="17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Continents are not pushing through ocean crust, as Wegener proposed; they ride with ocean crust as it slowly moves away from ocean ridges. </w:t>
      </w:r>
    </w:p>
    <w:p w:rsidR="002935D1" w:rsidRPr="00DA2223" w:rsidRDefault="002935D1" w:rsidP="002935D1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1254CD" w:rsidRDefault="001254CD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Theory of Plate Tectonics</w:t>
      </w:r>
    </w:p>
    <w:p w:rsidR="002935D1" w:rsidRPr="002935D1" w:rsidRDefault="002935D1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</w:p>
    <w:p w:rsidR="001254CD" w:rsidRPr="00DA2223" w:rsidRDefault="001254CD" w:rsidP="00DB477F">
      <w:pPr>
        <w:pStyle w:val="NormalWeb"/>
        <w:numPr>
          <w:ilvl w:val="0"/>
          <w:numId w:val="30"/>
        </w:numPr>
        <w:pBdr>
          <w:right w:val="single" w:sz="4" w:space="1" w:color="auto"/>
        </w:pBdr>
        <w:ind w:left="720"/>
        <w:contextualSpacing/>
        <w:rPr>
          <w:bCs/>
          <w:color w:val="111111"/>
          <w:sz w:val="18"/>
          <w:szCs w:val="18"/>
        </w:rPr>
      </w:pPr>
      <w:r w:rsidRPr="00DA2223">
        <w:rPr>
          <w:bCs/>
          <w:color w:val="111111"/>
          <w:sz w:val="18"/>
          <w:szCs w:val="18"/>
        </w:rPr>
        <w:t>The theory of plate tectonics states that Earth’s crust and rigid upper mantle are broken into enormous moving slabs called plates.</w:t>
      </w:r>
    </w:p>
    <w:p w:rsidR="00661DB4" w:rsidRPr="00DA2223" w:rsidRDefault="00DB477F" w:rsidP="00DB477F">
      <w:pPr>
        <w:pStyle w:val="NormalWeb"/>
        <w:numPr>
          <w:ilvl w:val="0"/>
          <w:numId w:val="18"/>
        </w:numPr>
        <w:pBdr>
          <w:right w:val="single" w:sz="4" w:space="1" w:color="auto"/>
        </w:pBdr>
        <w:contextualSpacing/>
        <w:rPr>
          <w:bCs/>
          <w:color w:val="111111"/>
          <w:sz w:val="18"/>
          <w:szCs w:val="18"/>
        </w:rPr>
      </w:pPr>
      <w:r w:rsidRPr="00DA2223">
        <w:rPr>
          <w:bCs/>
          <w:color w:val="111111"/>
          <w:sz w:val="18"/>
          <w:szCs w:val="18"/>
        </w:rPr>
        <w:t xml:space="preserve">There are a dozen or so major plates and several smaller ones. </w:t>
      </w:r>
    </w:p>
    <w:p w:rsidR="00661DB4" w:rsidRPr="00DA2223" w:rsidRDefault="00DB477F" w:rsidP="00DB477F">
      <w:pPr>
        <w:pStyle w:val="NormalWeb"/>
        <w:numPr>
          <w:ilvl w:val="0"/>
          <w:numId w:val="18"/>
        </w:numPr>
        <w:pBdr>
          <w:right w:val="single" w:sz="4" w:space="1" w:color="auto"/>
        </w:pBdr>
        <w:contextualSpacing/>
        <w:rPr>
          <w:bCs/>
          <w:color w:val="111111"/>
          <w:sz w:val="18"/>
          <w:szCs w:val="18"/>
        </w:rPr>
      </w:pPr>
      <w:r w:rsidRPr="00DA2223">
        <w:rPr>
          <w:bCs/>
          <w:color w:val="111111"/>
          <w:sz w:val="18"/>
          <w:szCs w:val="18"/>
        </w:rPr>
        <w:t xml:space="preserve">Tectonic plates move in different directions and at different rates over Earth’s surface. </w:t>
      </w:r>
    </w:p>
    <w:p w:rsidR="001254CD" w:rsidRPr="00DA2223" w:rsidRDefault="001254CD" w:rsidP="00DA2223">
      <w:pPr>
        <w:pStyle w:val="NormalWeb"/>
        <w:pBdr>
          <w:right w:val="single" w:sz="4" w:space="1" w:color="auto"/>
        </w:pBdr>
        <w:ind w:left="720"/>
        <w:contextualSpacing/>
        <w:rPr>
          <w:bCs/>
          <w:color w:val="111111"/>
          <w:sz w:val="18"/>
          <w:szCs w:val="18"/>
        </w:rPr>
      </w:pPr>
      <w:r w:rsidRPr="00DA2223">
        <w:rPr>
          <w:bCs/>
          <w:noProof/>
          <w:color w:val="111111"/>
          <w:sz w:val="18"/>
          <w:szCs w:val="18"/>
        </w:rPr>
        <w:drawing>
          <wp:inline distT="0" distB="0" distL="0" distR="0">
            <wp:extent cx="4567580" cy="2231136"/>
            <wp:effectExtent l="19050" t="0" r="4420" b="0"/>
            <wp:docPr id="17" name="Picture 17" descr="C17-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9" name="Picture 9" descr="C17-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66" cy="223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5D1" w:rsidRDefault="002935D1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</w:rPr>
      </w:pPr>
    </w:p>
    <w:p w:rsidR="001254CD" w:rsidRDefault="001254CD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Plate Boundaries</w:t>
      </w:r>
    </w:p>
    <w:p w:rsidR="002935D1" w:rsidRPr="002935D1" w:rsidRDefault="002935D1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1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Tectonic plates interact at places called plate boundaries.</w:t>
      </w:r>
    </w:p>
    <w:p w:rsidR="00661DB4" w:rsidRPr="00DA2223" w:rsidRDefault="00DB477F" w:rsidP="00DB477F">
      <w:pPr>
        <w:pStyle w:val="NormalWeb"/>
        <w:numPr>
          <w:ilvl w:val="0"/>
          <w:numId w:val="1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At some plate boundaries:</w:t>
      </w:r>
    </w:p>
    <w:p w:rsidR="00661DB4" w:rsidRPr="00DA2223" w:rsidRDefault="00DB477F" w:rsidP="00DB477F">
      <w:pPr>
        <w:pStyle w:val="NormalWeb"/>
        <w:numPr>
          <w:ilvl w:val="1"/>
          <w:numId w:val="1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Plates come together, or converge </w:t>
      </w:r>
    </w:p>
    <w:p w:rsidR="00661DB4" w:rsidRPr="00DA2223" w:rsidRDefault="00DB477F" w:rsidP="00DB477F">
      <w:pPr>
        <w:pStyle w:val="NormalWeb"/>
        <w:numPr>
          <w:ilvl w:val="1"/>
          <w:numId w:val="1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Plates move away from one another, or diverge </w:t>
      </w:r>
    </w:p>
    <w:p w:rsidR="00661DB4" w:rsidRPr="00DA2223" w:rsidRDefault="00DB477F" w:rsidP="00DB477F">
      <w:pPr>
        <w:pStyle w:val="NormalWeb"/>
        <w:numPr>
          <w:ilvl w:val="1"/>
          <w:numId w:val="19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Plates move horizontally past one another</w:t>
      </w:r>
    </w:p>
    <w:p w:rsidR="002935D1" w:rsidRDefault="002935D1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</w:rPr>
      </w:pPr>
    </w:p>
    <w:p w:rsidR="001254CD" w:rsidRDefault="001254CD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Divergent Boundaries</w:t>
      </w:r>
    </w:p>
    <w:p w:rsidR="002935D1" w:rsidRPr="002935D1" w:rsidRDefault="002935D1" w:rsidP="00DA2223">
      <w:pPr>
        <w:pStyle w:val="NormalWeb"/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BF473D" w:rsidP="00DB477F">
      <w:pPr>
        <w:pStyle w:val="NormalWeb"/>
        <w:numPr>
          <w:ilvl w:val="0"/>
          <w:numId w:val="2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>
        <w:rPr>
          <w:b/>
          <w:bCs/>
          <w:color w:val="111111"/>
          <w:sz w:val="18"/>
          <w:szCs w:val="18"/>
        </w:rPr>
        <w:t>________________________</w:t>
      </w:r>
      <w:r w:rsidR="00DB477F" w:rsidRPr="00DA2223">
        <w:rPr>
          <w:color w:val="111111"/>
          <w:sz w:val="18"/>
          <w:szCs w:val="18"/>
        </w:rPr>
        <w:t xml:space="preserve"> are places where two tectonic plates are moving apart.</w:t>
      </w:r>
    </w:p>
    <w:p w:rsidR="00661DB4" w:rsidRPr="00DA2223" w:rsidRDefault="00DB477F" w:rsidP="00DB477F">
      <w:pPr>
        <w:pStyle w:val="NormalWeb"/>
        <w:numPr>
          <w:ilvl w:val="0"/>
          <w:numId w:val="2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Most divergent boundaries are found in rifts, or fault-bounded valleys, which form along the axis of an ocean ridge. </w:t>
      </w:r>
    </w:p>
    <w:p w:rsidR="00661DB4" w:rsidRPr="00DA2223" w:rsidRDefault="00DB477F" w:rsidP="00DB477F">
      <w:pPr>
        <w:pStyle w:val="NormalWeb"/>
        <w:numPr>
          <w:ilvl w:val="0"/>
          <w:numId w:val="2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 </w:t>
      </w:r>
      <w:r w:rsidR="00BF473D">
        <w:rPr>
          <w:b/>
          <w:bCs/>
          <w:color w:val="111111"/>
          <w:sz w:val="18"/>
          <w:szCs w:val="18"/>
        </w:rPr>
        <w:t>_______________________</w:t>
      </w:r>
      <w:r w:rsidRPr="00DA2223">
        <w:rPr>
          <w:b/>
          <w:bCs/>
          <w:color w:val="111111"/>
          <w:sz w:val="18"/>
          <w:szCs w:val="18"/>
        </w:rPr>
        <w:t>,</w:t>
      </w:r>
      <w:r w:rsidRPr="00DA2223">
        <w:rPr>
          <w:color w:val="111111"/>
          <w:sz w:val="18"/>
          <w:szCs w:val="18"/>
        </w:rPr>
        <w:t xml:space="preserve"> which is a narrow depression, is created when a divergent boundary forms on a continent.</w:t>
      </w:r>
    </w:p>
    <w:p w:rsidR="001254CD" w:rsidRPr="00DA2223" w:rsidRDefault="001254CD" w:rsidP="00DB477F">
      <w:pPr>
        <w:pStyle w:val="NormalWeb"/>
        <w:numPr>
          <w:ilvl w:val="0"/>
          <w:numId w:val="20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2387650" cy="1506931"/>
            <wp:effectExtent l="19050" t="0" r="0" b="0"/>
            <wp:docPr id="18" name="Picture 18" descr="C17-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6" name="Picture 16" descr="C17-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58" cy="150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5D1" w:rsidRDefault="002935D1" w:rsidP="00DA2223">
      <w:pPr>
        <w:pStyle w:val="NormalWeb"/>
        <w:pBdr>
          <w:right w:val="single" w:sz="4" w:space="1" w:color="auto"/>
        </w:pBdr>
        <w:ind w:left="360"/>
        <w:contextualSpacing/>
        <w:rPr>
          <w:b/>
          <w:bCs/>
          <w:color w:val="111111"/>
          <w:sz w:val="18"/>
          <w:szCs w:val="18"/>
        </w:rPr>
      </w:pPr>
    </w:p>
    <w:p w:rsidR="00DE7548" w:rsidRPr="002935D1" w:rsidRDefault="00DE7548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Convergent Boundaries</w:t>
      </w:r>
    </w:p>
    <w:p w:rsidR="002935D1" w:rsidRDefault="002935D1" w:rsidP="00DA2223">
      <w:pPr>
        <w:pStyle w:val="NormalWeb"/>
        <w:pBdr>
          <w:right w:val="single" w:sz="4" w:space="1" w:color="auto"/>
        </w:pBdr>
        <w:ind w:left="360"/>
        <w:contextualSpacing/>
        <w:rPr>
          <w:b/>
          <w:bCs/>
          <w:color w:val="111111"/>
          <w:sz w:val="18"/>
          <w:szCs w:val="18"/>
        </w:rPr>
      </w:pPr>
    </w:p>
    <w:p w:rsidR="00DE7548" w:rsidRPr="00DA2223" w:rsidRDefault="00BF473D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  <w:r>
        <w:rPr>
          <w:b/>
          <w:bCs/>
          <w:color w:val="111111"/>
          <w:sz w:val="18"/>
          <w:szCs w:val="18"/>
        </w:rPr>
        <w:t>______________________</w:t>
      </w:r>
      <w:r w:rsidR="00DE7548" w:rsidRPr="00DA2223">
        <w:rPr>
          <w:color w:val="111111"/>
          <w:sz w:val="18"/>
          <w:szCs w:val="18"/>
        </w:rPr>
        <w:t xml:space="preserve"> are places where two tectonic plates are moving toward each other.</w:t>
      </w:r>
    </w:p>
    <w:p w:rsidR="00661DB4" w:rsidRPr="00DA2223" w:rsidRDefault="00DB477F" w:rsidP="00DB477F">
      <w:pPr>
        <w:pStyle w:val="NormalWeb"/>
        <w:numPr>
          <w:ilvl w:val="0"/>
          <w:numId w:val="21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There are three types of convergent boundaries:</w:t>
      </w:r>
    </w:p>
    <w:p w:rsidR="00DE7548" w:rsidRPr="00DA2223" w:rsidRDefault="00DE7548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  <w:r w:rsidRPr="00DA2223">
        <w:rPr>
          <w:b/>
          <w:bCs/>
          <w:color w:val="111111"/>
          <w:sz w:val="18"/>
          <w:szCs w:val="18"/>
        </w:rPr>
        <w:t>1.</w:t>
      </w:r>
      <w:r w:rsidRPr="00DA2223">
        <w:rPr>
          <w:b/>
          <w:bCs/>
          <w:color w:val="111111"/>
          <w:sz w:val="18"/>
          <w:szCs w:val="18"/>
        </w:rPr>
        <w:tab/>
      </w:r>
      <w:r w:rsidRPr="00DA2223">
        <w:rPr>
          <w:color w:val="111111"/>
          <w:sz w:val="18"/>
          <w:szCs w:val="18"/>
        </w:rPr>
        <w:t>Oceanic crust converging with oceanic crust</w:t>
      </w:r>
    </w:p>
    <w:p w:rsidR="00DE7548" w:rsidRPr="00DA2223" w:rsidRDefault="00DE7548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  <w:r w:rsidRPr="00DA2223">
        <w:rPr>
          <w:b/>
          <w:bCs/>
          <w:color w:val="111111"/>
          <w:sz w:val="18"/>
          <w:szCs w:val="18"/>
        </w:rPr>
        <w:t>2.</w:t>
      </w:r>
      <w:r w:rsidRPr="00DA2223">
        <w:rPr>
          <w:b/>
          <w:bCs/>
          <w:color w:val="111111"/>
          <w:sz w:val="18"/>
          <w:szCs w:val="18"/>
        </w:rPr>
        <w:tab/>
      </w:r>
      <w:r w:rsidRPr="00DA2223">
        <w:rPr>
          <w:color w:val="111111"/>
          <w:sz w:val="18"/>
          <w:szCs w:val="18"/>
        </w:rPr>
        <w:t>Oceanic crust converging with continental crust</w:t>
      </w:r>
    </w:p>
    <w:p w:rsidR="00DE7548" w:rsidRPr="00DA2223" w:rsidRDefault="00DE7548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  <w:r w:rsidRPr="00DA2223">
        <w:rPr>
          <w:b/>
          <w:bCs/>
          <w:color w:val="111111"/>
          <w:sz w:val="18"/>
          <w:szCs w:val="18"/>
        </w:rPr>
        <w:t>3.</w:t>
      </w:r>
      <w:r w:rsidRPr="00DA2223">
        <w:rPr>
          <w:b/>
          <w:bCs/>
          <w:color w:val="111111"/>
          <w:sz w:val="18"/>
          <w:szCs w:val="18"/>
        </w:rPr>
        <w:tab/>
      </w:r>
      <w:r w:rsidRPr="00DA2223">
        <w:rPr>
          <w:color w:val="111111"/>
          <w:sz w:val="18"/>
          <w:szCs w:val="18"/>
        </w:rPr>
        <w:t xml:space="preserve">Continental crust converging and colliding with continental crust. </w:t>
      </w:r>
    </w:p>
    <w:p w:rsidR="007841F0" w:rsidRDefault="007841F0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drawing>
          <wp:inline distT="0" distB="0" distL="0" distR="0">
            <wp:extent cx="1334262" cy="1075335"/>
            <wp:effectExtent l="19050" t="0" r="0" b="0"/>
            <wp:docPr id="19" name="Picture 19" descr="C17-1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4" name="Picture 12" descr="C17-14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98" cy="107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2223">
        <w:rPr>
          <w:noProof/>
          <w:color w:val="111111"/>
          <w:sz w:val="18"/>
          <w:szCs w:val="18"/>
        </w:rPr>
        <w:drawing>
          <wp:inline distT="0" distB="0" distL="0" distR="0">
            <wp:extent cx="1451305" cy="1141171"/>
            <wp:effectExtent l="19050" t="0" r="0" b="0"/>
            <wp:docPr id="20" name="Picture 20" descr="C17-1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3" name="Picture 11" descr="C17-14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81" cy="114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2223">
        <w:rPr>
          <w:noProof/>
          <w:color w:val="111111"/>
          <w:sz w:val="18"/>
          <w:szCs w:val="18"/>
        </w:rPr>
        <w:drawing>
          <wp:inline distT="0" distB="0" distL="0" distR="0">
            <wp:extent cx="1414730" cy="1104595"/>
            <wp:effectExtent l="19050" t="0" r="0" b="0"/>
            <wp:docPr id="21" name="Picture 21" descr="C17-14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2" name="Picture 10" descr="C17-14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64" cy="110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73D" w:rsidRPr="00DA2223" w:rsidRDefault="00BF473D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661DB4" w:rsidRPr="00DA2223" w:rsidRDefault="00BF473D" w:rsidP="00DB477F">
      <w:pPr>
        <w:pStyle w:val="NormalWeb"/>
        <w:numPr>
          <w:ilvl w:val="0"/>
          <w:numId w:val="2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>
        <w:rPr>
          <w:b/>
          <w:bCs/>
          <w:color w:val="111111"/>
          <w:sz w:val="18"/>
          <w:szCs w:val="18"/>
        </w:rPr>
        <w:t>_________________________</w:t>
      </w:r>
      <w:r w:rsidR="00DB477F" w:rsidRPr="00DA2223">
        <w:rPr>
          <w:color w:val="111111"/>
          <w:sz w:val="18"/>
          <w:szCs w:val="18"/>
        </w:rPr>
        <w:t xml:space="preserve"> occurs when one of the two converging plates descends beneath the other. </w:t>
      </w:r>
    </w:p>
    <w:p w:rsidR="00661DB4" w:rsidRPr="00DA2223" w:rsidRDefault="00DB477F" w:rsidP="00DB477F">
      <w:pPr>
        <w:pStyle w:val="NormalWeb"/>
        <w:numPr>
          <w:ilvl w:val="0"/>
          <w:numId w:val="2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 subduction zone forms when one oceanic plate, which has become denser as a result of cooling, descends below another plate creating a deep-sea trench. </w:t>
      </w:r>
    </w:p>
    <w:p w:rsidR="00661DB4" w:rsidRPr="00DA2223" w:rsidRDefault="00DB477F" w:rsidP="00DB477F">
      <w:pPr>
        <w:pStyle w:val="NormalWeb"/>
        <w:numPr>
          <w:ilvl w:val="0"/>
          <w:numId w:val="2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The subducted plate descends into the mantle and melts.</w:t>
      </w:r>
    </w:p>
    <w:p w:rsidR="00661DB4" w:rsidRPr="00DA2223" w:rsidRDefault="00DB477F" w:rsidP="00DB477F">
      <w:pPr>
        <w:pStyle w:val="NormalWeb"/>
        <w:numPr>
          <w:ilvl w:val="0"/>
          <w:numId w:val="2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Some of the magma forms new oceanic crust at the ridge or is forced back to the surface, forming an arc of volcanic islands that parallel the trench. </w:t>
      </w:r>
    </w:p>
    <w:p w:rsidR="007841F0" w:rsidRPr="00DA2223" w:rsidRDefault="007841F0" w:rsidP="00DB477F">
      <w:pPr>
        <w:pStyle w:val="NormalWeb"/>
        <w:numPr>
          <w:ilvl w:val="0"/>
          <w:numId w:val="2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When an oceanic plate converges with a continental plate, the denser oceanic plate is subducted.</w:t>
      </w:r>
    </w:p>
    <w:p w:rsidR="00661DB4" w:rsidRPr="00DA2223" w:rsidRDefault="00DB477F" w:rsidP="00DB477F">
      <w:pPr>
        <w:pStyle w:val="NormalWeb"/>
        <w:numPr>
          <w:ilvl w:val="0"/>
          <w:numId w:val="22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Oceanic-continental convergence produces a trench and a series of volcanoes along the edge of the continental plate. </w:t>
      </w:r>
    </w:p>
    <w:p w:rsidR="00661DB4" w:rsidRPr="00DA2223" w:rsidRDefault="00DB477F" w:rsidP="00DB477F">
      <w:pPr>
        <w:pStyle w:val="NormalWeb"/>
        <w:numPr>
          <w:ilvl w:val="0"/>
          <w:numId w:val="23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Because continental rocks are too buoyant to be forced into the mantle, the colliding edges of the continents are crumpled and uplifted to form a mountain range.</w:t>
      </w:r>
    </w:p>
    <w:p w:rsidR="002935D1" w:rsidRPr="002935D1" w:rsidRDefault="002935D1" w:rsidP="00DA2223">
      <w:pPr>
        <w:pStyle w:val="NormalWeb"/>
        <w:pBdr>
          <w:right w:val="single" w:sz="4" w:space="1" w:color="auto"/>
        </w:pBdr>
        <w:ind w:left="360"/>
        <w:contextualSpacing/>
        <w:rPr>
          <w:b/>
          <w:bCs/>
          <w:color w:val="111111"/>
          <w:sz w:val="18"/>
          <w:szCs w:val="18"/>
          <w:u w:val="single"/>
        </w:rPr>
      </w:pPr>
    </w:p>
    <w:p w:rsidR="007841F0" w:rsidRDefault="007841F0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Transform Boundaries</w:t>
      </w:r>
    </w:p>
    <w:p w:rsidR="002935D1" w:rsidRPr="002935D1" w:rsidRDefault="002935D1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24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 </w:t>
      </w:r>
      <w:r w:rsidR="00BF473D">
        <w:rPr>
          <w:b/>
          <w:bCs/>
          <w:color w:val="111111"/>
          <w:sz w:val="18"/>
          <w:szCs w:val="18"/>
        </w:rPr>
        <w:t>________________________</w:t>
      </w:r>
      <w:r w:rsidRPr="00DA2223">
        <w:rPr>
          <w:color w:val="111111"/>
          <w:sz w:val="18"/>
          <w:szCs w:val="18"/>
        </w:rPr>
        <w:t xml:space="preserve"> is a place where two plates slide horizontally past each other, deforming or fracturing the crust.</w:t>
      </w:r>
    </w:p>
    <w:p w:rsidR="00661DB4" w:rsidRPr="00DA2223" w:rsidRDefault="00DB477F" w:rsidP="00DB477F">
      <w:pPr>
        <w:pStyle w:val="NormalWeb"/>
        <w:numPr>
          <w:ilvl w:val="0"/>
          <w:numId w:val="24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Transform boundaries are characterized by long faults and usually offset sections of ocean ridges. </w:t>
      </w:r>
    </w:p>
    <w:p w:rsidR="00661DB4" w:rsidRPr="00DA2223" w:rsidRDefault="00DB477F" w:rsidP="00DB477F">
      <w:pPr>
        <w:pStyle w:val="NormalWeb"/>
        <w:numPr>
          <w:ilvl w:val="0"/>
          <w:numId w:val="24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San Andreas Fault is an  exception to the fact that transform boundaries rarely occur on continents. </w:t>
      </w:r>
    </w:p>
    <w:p w:rsidR="007841F0" w:rsidRPr="00DA2223" w:rsidRDefault="007841F0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1970684" cy="1682496"/>
            <wp:effectExtent l="19050" t="0" r="0" b="0"/>
            <wp:docPr id="22" name="Picture 22" descr="C17-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4" name="Picture 10" descr="C17-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62" cy="168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35D1" w:rsidRDefault="002935D1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</w:rPr>
      </w:pPr>
    </w:p>
    <w:p w:rsidR="007841F0" w:rsidRDefault="007841F0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Causes of Plate Motions</w:t>
      </w:r>
    </w:p>
    <w:p w:rsidR="002935D1" w:rsidRPr="002935D1" w:rsidRDefault="002935D1" w:rsidP="002935D1">
      <w:pPr>
        <w:pStyle w:val="NormalWeb"/>
        <w:pBdr>
          <w:right w:val="single" w:sz="4" w:space="1" w:color="auto"/>
        </w:pBdr>
        <w:ind w:left="720" w:hanging="720"/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25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directions and rates of plate movements have been measured. </w:t>
      </w:r>
    </w:p>
    <w:p w:rsidR="00661DB4" w:rsidRPr="00DA2223" w:rsidRDefault="00DB477F" w:rsidP="00DB477F">
      <w:pPr>
        <w:pStyle w:val="NormalWeb"/>
        <w:numPr>
          <w:ilvl w:val="0"/>
          <w:numId w:val="25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What actually causes the plates to move is not well understood. </w:t>
      </w:r>
    </w:p>
    <w:p w:rsidR="002935D1" w:rsidRPr="002935D1" w:rsidRDefault="00DB477F" w:rsidP="00DB477F">
      <w:pPr>
        <w:pStyle w:val="NormalWeb"/>
        <w:numPr>
          <w:ilvl w:val="0"/>
          <w:numId w:val="25"/>
        </w:numPr>
        <w:pBdr>
          <w:right w:val="single" w:sz="4" w:space="1" w:color="auto"/>
        </w:pBdr>
        <w:contextualSpacing/>
        <w:rPr>
          <w:b/>
          <w:bCs/>
          <w:color w:val="111111"/>
          <w:sz w:val="18"/>
          <w:szCs w:val="18"/>
        </w:rPr>
      </w:pPr>
      <w:r w:rsidRPr="002935D1">
        <w:rPr>
          <w:color w:val="111111"/>
          <w:sz w:val="18"/>
          <w:szCs w:val="18"/>
        </w:rPr>
        <w:t xml:space="preserve">One of the leading hypotheses proposes that large-scale motion in the mantle is the mechanism that drives the movement of tectonic plates. </w:t>
      </w:r>
    </w:p>
    <w:p w:rsidR="002935D1" w:rsidRDefault="002935D1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color w:val="111111"/>
          <w:sz w:val="18"/>
          <w:szCs w:val="18"/>
        </w:rPr>
      </w:pPr>
    </w:p>
    <w:p w:rsidR="007841F0" w:rsidRDefault="007841F0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Mantle Convection</w:t>
      </w:r>
    </w:p>
    <w:p w:rsidR="002935D1" w:rsidRPr="002935D1" w:rsidRDefault="002935D1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</w:p>
    <w:p w:rsidR="007841F0" w:rsidRPr="00DA2223" w:rsidRDefault="007841F0" w:rsidP="00DB477F">
      <w:pPr>
        <w:pStyle w:val="NormalWeb"/>
        <w:numPr>
          <w:ilvl w:val="0"/>
          <w:numId w:val="31"/>
        </w:numPr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Convection is the transfer of thermal energy by the movement of heated matter.</w:t>
      </w:r>
    </w:p>
    <w:p w:rsidR="007841F0" w:rsidRPr="00DA2223" w:rsidRDefault="007841F0" w:rsidP="00DB477F">
      <w:pPr>
        <w:pStyle w:val="NormalWeb"/>
        <w:numPr>
          <w:ilvl w:val="0"/>
          <w:numId w:val="31"/>
        </w:numPr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Convection currents in the mantle are thought to be the driving mechanism of plate movements.</w:t>
      </w:r>
    </w:p>
    <w:p w:rsidR="00661DB4" w:rsidRPr="00DA2223" w:rsidRDefault="00DB477F" w:rsidP="00DB477F">
      <w:pPr>
        <w:pStyle w:val="NormalWeb"/>
        <w:numPr>
          <w:ilvl w:val="0"/>
          <w:numId w:val="2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Convection currents in this part of the mantle are set in motion by the transfer of energy between Earth’s hot interior and its cooler exterior. </w:t>
      </w:r>
    </w:p>
    <w:p w:rsidR="00661DB4" w:rsidRPr="00DA2223" w:rsidRDefault="00DB477F" w:rsidP="00DB477F">
      <w:pPr>
        <w:pStyle w:val="NormalWeb"/>
        <w:numPr>
          <w:ilvl w:val="0"/>
          <w:numId w:val="2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It is hypothesized that these convection currents are probably set in motion by subducting slabs, thus causing plates to move.</w:t>
      </w:r>
    </w:p>
    <w:p w:rsidR="00661DB4" w:rsidRPr="00DA2223" w:rsidRDefault="00DB477F" w:rsidP="00DB477F">
      <w:pPr>
        <w:pStyle w:val="NormalWeb"/>
        <w:numPr>
          <w:ilvl w:val="0"/>
          <w:numId w:val="2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rising part of a convection current spreads out as it reaches the upper mantle and causes both upward and lateral forces. </w:t>
      </w:r>
    </w:p>
    <w:p w:rsidR="00661DB4" w:rsidRPr="00DA2223" w:rsidRDefault="00DB477F" w:rsidP="00DB477F">
      <w:pPr>
        <w:pStyle w:val="NormalWeb"/>
        <w:numPr>
          <w:ilvl w:val="0"/>
          <w:numId w:val="2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These forces lift and split the lithosphere at divergent plate boundaries. </w:t>
      </w:r>
    </w:p>
    <w:p w:rsidR="00661DB4" w:rsidRPr="00DA2223" w:rsidRDefault="00DB477F" w:rsidP="00DB477F">
      <w:pPr>
        <w:pStyle w:val="NormalWeb"/>
        <w:numPr>
          <w:ilvl w:val="0"/>
          <w:numId w:val="26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The downward part of a convection current occurs where a sinking force pulls tectonic plates downward at convergent boundaries. </w:t>
      </w:r>
    </w:p>
    <w:p w:rsidR="002935D1" w:rsidRDefault="002935D1" w:rsidP="00DA2223">
      <w:pPr>
        <w:pStyle w:val="NormalWeb"/>
        <w:pBdr>
          <w:right w:val="single" w:sz="4" w:space="1" w:color="auto"/>
        </w:pBdr>
        <w:ind w:left="360"/>
        <w:contextualSpacing/>
        <w:rPr>
          <w:b/>
          <w:bCs/>
          <w:color w:val="111111"/>
          <w:sz w:val="18"/>
          <w:szCs w:val="18"/>
        </w:rPr>
      </w:pPr>
    </w:p>
    <w:p w:rsidR="00DA2223" w:rsidRDefault="00DA2223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  <w:r w:rsidRPr="002935D1">
        <w:rPr>
          <w:b/>
          <w:bCs/>
          <w:color w:val="111111"/>
          <w:sz w:val="18"/>
          <w:szCs w:val="18"/>
          <w:u w:val="single"/>
        </w:rPr>
        <w:t>Push and Pull</w:t>
      </w:r>
    </w:p>
    <w:p w:rsidR="002935D1" w:rsidRPr="002935D1" w:rsidRDefault="002935D1" w:rsidP="002935D1">
      <w:pPr>
        <w:pStyle w:val="NormalWeb"/>
        <w:pBdr>
          <w:right w:val="single" w:sz="4" w:space="1" w:color="auto"/>
        </w:pBdr>
        <w:ind w:left="360" w:hanging="360"/>
        <w:contextualSpacing/>
        <w:rPr>
          <w:b/>
          <w:bCs/>
          <w:color w:val="111111"/>
          <w:sz w:val="18"/>
          <w:szCs w:val="18"/>
          <w:u w:val="single"/>
        </w:rPr>
      </w:pPr>
    </w:p>
    <w:p w:rsidR="00661DB4" w:rsidRPr="00DA2223" w:rsidRDefault="00DB477F" w:rsidP="00DB477F">
      <w:pPr>
        <w:pStyle w:val="NormalWeb"/>
        <w:numPr>
          <w:ilvl w:val="0"/>
          <w:numId w:val="27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During the formation of an ocean ridge, forces in the mantle cause the asthenosphere to rise.  </w:t>
      </w:r>
    </w:p>
    <w:p w:rsidR="00DA2223" w:rsidRPr="00DA2223" w:rsidRDefault="00DA2223" w:rsidP="00DB477F">
      <w:pPr>
        <w:pStyle w:val="NormalWeb"/>
        <w:numPr>
          <w:ilvl w:val="0"/>
          <w:numId w:val="27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In a process called </w:t>
      </w:r>
      <w:r w:rsidR="00BF473D">
        <w:rPr>
          <w:b/>
          <w:bCs/>
          <w:color w:val="111111"/>
          <w:sz w:val="18"/>
          <w:szCs w:val="18"/>
        </w:rPr>
        <w:t>_____________________</w:t>
      </w:r>
      <w:r w:rsidRPr="00DA2223">
        <w:rPr>
          <w:color w:val="111111"/>
          <w:sz w:val="18"/>
          <w:szCs w:val="18"/>
        </w:rPr>
        <w:t>, the weight of the uplifted ridge is thought to push an oceanic plate toward the trench formed at the subduction zone.</w:t>
      </w:r>
    </w:p>
    <w:p w:rsidR="00DA2223" w:rsidRPr="00DA2223" w:rsidRDefault="00DB477F" w:rsidP="00DB477F">
      <w:pPr>
        <w:pStyle w:val="NormalWeb"/>
        <w:numPr>
          <w:ilvl w:val="0"/>
          <w:numId w:val="28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>In addition to ridge push, the horizontal flow at the top of a convection current could create drag on the lithosphere and thereby contribute to plate motion.</w:t>
      </w:r>
    </w:p>
    <w:p w:rsidR="00661DB4" w:rsidRPr="00DA2223" w:rsidRDefault="00DB477F" w:rsidP="00DB477F">
      <w:pPr>
        <w:pStyle w:val="NormalWeb"/>
        <w:numPr>
          <w:ilvl w:val="0"/>
          <w:numId w:val="28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A sinking region of a mantle convection current could suck an oceanic plate downward into a subduction zone. </w:t>
      </w:r>
    </w:p>
    <w:p w:rsidR="00661DB4" w:rsidRPr="00DA2223" w:rsidRDefault="00DB477F" w:rsidP="00DB477F">
      <w:pPr>
        <w:pStyle w:val="NormalWeb"/>
        <w:numPr>
          <w:ilvl w:val="0"/>
          <w:numId w:val="28"/>
        </w:numPr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color w:val="111111"/>
          <w:sz w:val="18"/>
          <w:szCs w:val="18"/>
        </w:rPr>
        <w:t xml:space="preserve">In a process called </w:t>
      </w:r>
      <w:r w:rsidR="00BF473D">
        <w:rPr>
          <w:b/>
          <w:bCs/>
          <w:color w:val="111111"/>
          <w:sz w:val="18"/>
          <w:szCs w:val="18"/>
        </w:rPr>
        <w:t>______________________</w:t>
      </w:r>
      <w:bookmarkStart w:id="0" w:name="_GoBack"/>
      <w:bookmarkEnd w:id="0"/>
      <w:r w:rsidRPr="00DA2223">
        <w:rPr>
          <w:color w:val="111111"/>
          <w:sz w:val="18"/>
          <w:szCs w:val="18"/>
        </w:rPr>
        <w:t xml:space="preserve">, the weight of a subducting plate helps pull the trailing lithosphere into the subduction zone. </w:t>
      </w:r>
    </w:p>
    <w:p w:rsidR="00DA2223" w:rsidRPr="00DA2223" w:rsidRDefault="00DA2223" w:rsidP="002935D1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  <w:r w:rsidRPr="00DA2223">
        <w:rPr>
          <w:noProof/>
          <w:color w:val="111111"/>
          <w:sz w:val="18"/>
          <w:szCs w:val="18"/>
        </w:rPr>
        <w:lastRenderedPageBreak/>
        <w:drawing>
          <wp:inline distT="0" distB="0" distL="0" distR="0">
            <wp:extent cx="4816297" cy="2238452"/>
            <wp:effectExtent l="19050" t="0" r="3353" b="0"/>
            <wp:docPr id="24" name="Picture 24" descr="C17-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C17-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89" cy="2240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223" w:rsidRPr="00DA2223" w:rsidRDefault="00DA2223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DA2223" w:rsidRPr="00DA2223" w:rsidRDefault="00DA2223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DA2223" w:rsidRPr="00DA2223" w:rsidRDefault="00DA2223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7841F0" w:rsidRPr="00DA2223" w:rsidRDefault="007841F0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7841F0" w:rsidRPr="00DA2223" w:rsidRDefault="007841F0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7841F0" w:rsidRPr="00DA2223" w:rsidRDefault="007841F0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7841F0" w:rsidRPr="00DA2223" w:rsidRDefault="007841F0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DE7548" w:rsidRPr="00DA2223" w:rsidRDefault="00DE7548" w:rsidP="00DA2223">
      <w:pPr>
        <w:pStyle w:val="NormalWeb"/>
        <w:pBdr>
          <w:right w:val="single" w:sz="4" w:space="1" w:color="auto"/>
        </w:pBdr>
        <w:ind w:left="360"/>
        <w:contextualSpacing/>
        <w:rPr>
          <w:color w:val="111111"/>
          <w:sz w:val="18"/>
          <w:szCs w:val="18"/>
        </w:rPr>
      </w:pPr>
    </w:p>
    <w:p w:rsidR="001254CD" w:rsidRPr="00DA2223" w:rsidRDefault="001254CD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1254CD" w:rsidRPr="00DA2223" w:rsidRDefault="001254CD" w:rsidP="00DA2223">
      <w:pPr>
        <w:pStyle w:val="NormalWeb"/>
        <w:pBdr>
          <w:right w:val="single" w:sz="4" w:space="1" w:color="auto"/>
        </w:pBdr>
        <w:ind w:left="720"/>
        <w:contextualSpacing/>
        <w:rPr>
          <w:color w:val="111111"/>
          <w:sz w:val="18"/>
          <w:szCs w:val="18"/>
        </w:rPr>
      </w:pPr>
    </w:p>
    <w:p w:rsidR="00CB157C" w:rsidRPr="00DA2223" w:rsidRDefault="00CB157C" w:rsidP="00DA2223">
      <w:pPr>
        <w:pStyle w:val="NormalWeb"/>
        <w:pBdr>
          <w:right w:val="single" w:sz="4" w:space="1" w:color="auto"/>
        </w:pBdr>
        <w:ind w:left="1080" w:hanging="1080"/>
        <w:contextualSpacing/>
        <w:rPr>
          <w:color w:val="111111"/>
          <w:sz w:val="18"/>
          <w:szCs w:val="18"/>
        </w:rPr>
      </w:pPr>
    </w:p>
    <w:p w:rsidR="00CB157C" w:rsidRPr="00DA2223" w:rsidRDefault="00CB157C" w:rsidP="00DA2223">
      <w:pPr>
        <w:pStyle w:val="NormalWeb"/>
        <w:pBdr>
          <w:right w:val="single" w:sz="4" w:space="1" w:color="auto"/>
        </w:pBdr>
        <w:ind w:left="1440"/>
        <w:contextualSpacing/>
        <w:rPr>
          <w:color w:val="111111"/>
          <w:sz w:val="18"/>
          <w:szCs w:val="18"/>
        </w:rPr>
      </w:pPr>
    </w:p>
    <w:p w:rsidR="00CB157C" w:rsidRPr="00DA2223" w:rsidRDefault="00CB157C" w:rsidP="00DA2223">
      <w:pPr>
        <w:pStyle w:val="NormalWeb"/>
        <w:pBdr>
          <w:right w:val="single" w:sz="4" w:space="1" w:color="auto"/>
        </w:pBdr>
        <w:ind w:left="720" w:hanging="720"/>
        <w:contextualSpacing/>
        <w:rPr>
          <w:color w:val="111111"/>
          <w:sz w:val="18"/>
          <w:szCs w:val="18"/>
        </w:rPr>
      </w:pPr>
    </w:p>
    <w:p w:rsidR="00095ADF" w:rsidRPr="00DA2223" w:rsidRDefault="00095ADF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300C0C" w:rsidRPr="00DA2223" w:rsidRDefault="00300C0C" w:rsidP="00DA2223">
      <w:pPr>
        <w:pStyle w:val="NormalWeb"/>
        <w:pBdr>
          <w:right w:val="single" w:sz="4" w:space="1" w:color="auto"/>
        </w:pBdr>
        <w:contextualSpacing/>
        <w:rPr>
          <w:color w:val="111111"/>
          <w:sz w:val="18"/>
          <w:szCs w:val="18"/>
        </w:rPr>
      </w:pPr>
    </w:p>
    <w:p w:rsidR="00300C0C" w:rsidRPr="00DA2223" w:rsidRDefault="00300C0C" w:rsidP="00DA2223">
      <w:pPr>
        <w:pBdr>
          <w:right w:val="single" w:sz="4" w:space="1" w:color="auto"/>
        </w:pBdr>
        <w:spacing w:line="240" w:lineRule="auto"/>
        <w:contextualSpacing/>
        <w:rPr>
          <w:rFonts w:ascii="Times New Roman" w:hAnsi="Times New Roman" w:cs="Times New Roman"/>
          <w:sz w:val="18"/>
          <w:szCs w:val="18"/>
        </w:rPr>
      </w:pPr>
    </w:p>
    <w:sectPr w:rsidR="00300C0C" w:rsidRPr="00DA2223" w:rsidSect="00DA222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27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77F" w:rsidRDefault="00DB477F" w:rsidP="000D4D15">
      <w:pPr>
        <w:spacing w:after="0" w:line="240" w:lineRule="auto"/>
      </w:pPr>
      <w:r>
        <w:separator/>
      </w:r>
    </w:p>
  </w:endnote>
  <w:endnote w:type="continuationSeparator" w:id="0">
    <w:p w:rsidR="00DB477F" w:rsidRDefault="00DB477F" w:rsidP="000D4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15" w:rsidRDefault="000D4D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1976"/>
      <w:docPartObj>
        <w:docPartGallery w:val="Page Numbers (Bottom of Page)"/>
        <w:docPartUnique/>
      </w:docPartObj>
    </w:sdtPr>
    <w:sdtEndPr/>
    <w:sdtContent>
      <w:p w:rsidR="000D4D15" w:rsidRDefault="008956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473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D4D15" w:rsidRDefault="000D4D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15" w:rsidRDefault="000D4D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77F" w:rsidRDefault="00DB477F" w:rsidP="000D4D15">
      <w:pPr>
        <w:spacing w:after="0" w:line="240" w:lineRule="auto"/>
      </w:pPr>
      <w:r>
        <w:separator/>
      </w:r>
    </w:p>
  </w:footnote>
  <w:footnote w:type="continuationSeparator" w:id="0">
    <w:p w:rsidR="00DB477F" w:rsidRDefault="00DB477F" w:rsidP="000D4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15" w:rsidRDefault="000D4D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15" w:rsidRDefault="000D4D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15" w:rsidRDefault="000D4D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95743"/>
    <w:multiLevelType w:val="hybridMultilevel"/>
    <w:tmpl w:val="6088A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87ED1"/>
    <w:multiLevelType w:val="hybridMultilevel"/>
    <w:tmpl w:val="5114D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18409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3C1F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AEC33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8AB45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825E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5C8D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ECD1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485DA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6C3EAC"/>
    <w:multiLevelType w:val="hybridMultilevel"/>
    <w:tmpl w:val="30E068AC"/>
    <w:lvl w:ilvl="0" w:tplc="FFB68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56F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5A6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6CB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60F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66EA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489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E61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EEC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15A6E28"/>
    <w:multiLevelType w:val="hybridMultilevel"/>
    <w:tmpl w:val="2B3E2D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E689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0690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6AC9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065D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EEB0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C868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06A7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E4BC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C3776A"/>
    <w:multiLevelType w:val="hybridMultilevel"/>
    <w:tmpl w:val="7C4AB9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146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241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E20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A6D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D26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943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66C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A89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3F66CD5"/>
    <w:multiLevelType w:val="hybridMultilevel"/>
    <w:tmpl w:val="007600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70733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CA67D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45F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E59F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1A314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DEC0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EFA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E25FB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EE20DB"/>
    <w:multiLevelType w:val="hybridMultilevel"/>
    <w:tmpl w:val="09CA1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8CC8B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D67D2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4FBD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C6956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348AF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257D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D8049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46639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211304F"/>
    <w:multiLevelType w:val="hybridMultilevel"/>
    <w:tmpl w:val="3CB8D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52818"/>
    <w:multiLevelType w:val="hybridMultilevel"/>
    <w:tmpl w:val="AEC8D0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0162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2ACE6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C334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C568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3AF1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5698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4BF2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C821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461447E"/>
    <w:multiLevelType w:val="hybridMultilevel"/>
    <w:tmpl w:val="97287B02"/>
    <w:lvl w:ilvl="0" w:tplc="A366EE0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E43C8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AA1F1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A62F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BCA29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0BD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0B07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843E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6A45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92108C5"/>
    <w:multiLevelType w:val="hybridMultilevel"/>
    <w:tmpl w:val="22C09176"/>
    <w:lvl w:ilvl="0" w:tplc="D26E7DFA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3C82BA36" w:tentative="1">
      <w:start w:val="1"/>
      <w:numFmt w:val="bullet"/>
      <w:lvlText w:val="–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43A0D874" w:tentative="1">
      <w:start w:val="1"/>
      <w:numFmt w:val="bullet"/>
      <w:lvlText w:val="–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70B44A7A" w:tentative="1">
      <w:start w:val="1"/>
      <w:numFmt w:val="bullet"/>
      <w:lvlText w:val="–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8DDC920C" w:tentative="1">
      <w:start w:val="1"/>
      <w:numFmt w:val="bullet"/>
      <w:lvlText w:val="–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3CE22A6A" w:tentative="1">
      <w:start w:val="1"/>
      <w:numFmt w:val="bullet"/>
      <w:lvlText w:val="–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756AE8A4" w:tentative="1">
      <w:start w:val="1"/>
      <w:numFmt w:val="bullet"/>
      <w:lvlText w:val="–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9D4C06B4" w:tentative="1">
      <w:start w:val="1"/>
      <w:numFmt w:val="bullet"/>
      <w:lvlText w:val="–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953EE26A" w:tentative="1">
      <w:start w:val="1"/>
      <w:numFmt w:val="bullet"/>
      <w:lvlText w:val="–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11" w15:restartNumberingAfterBreak="0">
    <w:nsid w:val="36576C98"/>
    <w:multiLevelType w:val="hybridMultilevel"/>
    <w:tmpl w:val="0310E5C8"/>
    <w:lvl w:ilvl="0" w:tplc="202ED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368B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908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7A9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E6C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E04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A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223D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566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73237C0"/>
    <w:multiLevelType w:val="hybridMultilevel"/>
    <w:tmpl w:val="DD7C6AEE"/>
    <w:lvl w:ilvl="0" w:tplc="970EA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9EF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E4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FAD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78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9E1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87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04AE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A87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58D724D"/>
    <w:multiLevelType w:val="hybridMultilevel"/>
    <w:tmpl w:val="A6AEE7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9A069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06039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E003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C619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005CB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DA5AB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085C2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2A34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89C53DF"/>
    <w:multiLevelType w:val="hybridMultilevel"/>
    <w:tmpl w:val="95CE71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DC84483"/>
    <w:multiLevelType w:val="hybridMultilevel"/>
    <w:tmpl w:val="FFCCF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AA1CA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A51B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2B7A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2EF3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8CFE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EC663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2093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342C8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5142A9A"/>
    <w:multiLevelType w:val="hybridMultilevel"/>
    <w:tmpl w:val="35B24E76"/>
    <w:lvl w:ilvl="0" w:tplc="84E25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3E7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CCB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76B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F00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4C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D0E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A49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C0B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6111CDD"/>
    <w:multiLevelType w:val="hybridMultilevel"/>
    <w:tmpl w:val="16F4E500"/>
    <w:lvl w:ilvl="0" w:tplc="C8701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908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F6C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DA5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885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260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8E7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E2DD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A43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7AA6DD7"/>
    <w:multiLevelType w:val="hybridMultilevel"/>
    <w:tmpl w:val="345652A8"/>
    <w:lvl w:ilvl="0" w:tplc="6276A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E0B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6E5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C81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DC1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5C7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C49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F63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6C0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879717E"/>
    <w:multiLevelType w:val="hybridMultilevel"/>
    <w:tmpl w:val="161CA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0C6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0E5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569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F44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80F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3C3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425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CA6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0F72B05"/>
    <w:multiLevelType w:val="hybridMultilevel"/>
    <w:tmpl w:val="6F1AA4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C6CD6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A0BD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AEE63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6A935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100AA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1008F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A0759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201CF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3E33DF1"/>
    <w:multiLevelType w:val="hybridMultilevel"/>
    <w:tmpl w:val="9A2278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A0295B"/>
    <w:multiLevelType w:val="hybridMultilevel"/>
    <w:tmpl w:val="99583876"/>
    <w:lvl w:ilvl="0" w:tplc="77C89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58A7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5C5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989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962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4EE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2CA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72F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7C0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BC002F3"/>
    <w:multiLevelType w:val="hybridMultilevel"/>
    <w:tmpl w:val="C234BD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DA8696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A99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F46CB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FAC8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B0EAD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1CD9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0277B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A6C56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1FB747F"/>
    <w:multiLevelType w:val="hybridMultilevel"/>
    <w:tmpl w:val="373209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6C23B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00672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8CE6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76AA8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EEFD6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E04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C006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24BCF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90D3BD5"/>
    <w:multiLevelType w:val="hybridMultilevel"/>
    <w:tmpl w:val="650841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0ED04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14C74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E2424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FE429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CCAA4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28AE3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8E29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98D92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B1818D3"/>
    <w:multiLevelType w:val="hybridMultilevel"/>
    <w:tmpl w:val="6AE0B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82F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DE36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8E5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408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0AA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7E5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D40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2C9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D063228"/>
    <w:multiLevelType w:val="hybridMultilevel"/>
    <w:tmpl w:val="D7F6B812"/>
    <w:lvl w:ilvl="0" w:tplc="358A6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282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E1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BEC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522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D01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0EB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CC1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E8B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D685604"/>
    <w:multiLevelType w:val="hybridMultilevel"/>
    <w:tmpl w:val="3ADC6812"/>
    <w:lvl w:ilvl="0" w:tplc="D6F2B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D0E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E4D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442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182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B6C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CED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C03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866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FAA7547"/>
    <w:multiLevelType w:val="hybridMultilevel"/>
    <w:tmpl w:val="EAEE6540"/>
    <w:lvl w:ilvl="0" w:tplc="FF96C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368B4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2A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068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0C4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AA6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EE5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34D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467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FEE1857"/>
    <w:multiLevelType w:val="hybridMultilevel"/>
    <w:tmpl w:val="8A36E0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FE858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4843E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32684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3C3E6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82D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280D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8E4F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CA4B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7"/>
  </w:num>
  <w:num w:numId="2">
    <w:abstractNumId w:val="17"/>
  </w:num>
  <w:num w:numId="3">
    <w:abstractNumId w:val="12"/>
  </w:num>
  <w:num w:numId="4">
    <w:abstractNumId w:val="5"/>
  </w:num>
  <w:num w:numId="5">
    <w:abstractNumId w:val="23"/>
  </w:num>
  <w:num w:numId="6">
    <w:abstractNumId w:val="25"/>
  </w:num>
  <w:num w:numId="7">
    <w:abstractNumId w:val="18"/>
  </w:num>
  <w:num w:numId="8">
    <w:abstractNumId w:val="16"/>
  </w:num>
  <w:num w:numId="9">
    <w:abstractNumId w:val="2"/>
  </w:num>
  <w:num w:numId="10">
    <w:abstractNumId w:val="28"/>
  </w:num>
  <w:num w:numId="11">
    <w:abstractNumId w:val="10"/>
  </w:num>
  <w:num w:numId="12">
    <w:abstractNumId w:val="29"/>
  </w:num>
  <w:num w:numId="13">
    <w:abstractNumId w:val="3"/>
  </w:num>
  <w:num w:numId="14">
    <w:abstractNumId w:val="15"/>
  </w:num>
  <w:num w:numId="15">
    <w:abstractNumId w:val="0"/>
  </w:num>
  <w:num w:numId="16">
    <w:abstractNumId w:val="22"/>
  </w:num>
  <w:num w:numId="17">
    <w:abstractNumId w:val="24"/>
  </w:num>
  <w:num w:numId="18">
    <w:abstractNumId w:val="4"/>
  </w:num>
  <w:num w:numId="19">
    <w:abstractNumId w:val="11"/>
  </w:num>
  <w:num w:numId="20">
    <w:abstractNumId w:val="9"/>
  </w:num>
  <w:num w:numId="21">
    <w:abstractNumId w:val="30"/>
  </w:num>
  <w:num w:numId="22">
    <w:abstractNumId w:val="8"/>
  </w:num>
  <w:num w:numId="23">
    <w:abstractNumId w:val="20"/>
  </w:num>
  <w:num w:numId="24">
    <w:abstractNumId w:val="6"/>
  </w:num>
  <w:num w:numId="25">
    <w:abstractNumId w:val="19"/>
  </w:num>
  <w:num w:numId="26">
    <w:abstractNumId w:val="26"/>
  </w:num>
  <w:num w:numId="27">
    <w:abstractNumId w:val="1"/>
  </w:num>
  <w:num w:numId="28">
    <w:abstractNumId w:val="13"/>
  </w:num>
  <w:num w:numId="29">
    <w:abstractNumId w:val="7"/>
  </w:num>
  <w:num w:numId="30">
    <w:abstractNumId w:val="14"/>
  </w:num>
  <w:num w:numId="31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C0C"/>
    <w:rsid w:val="00095ADF"/>
    <w:rsid w:val="000D4D15"/>
    <w:rsid w:val="001254CD"/>
    <w:rsid w:val="002935D1"/>
    <w:rsid w:val="002F6954"/>
    <w:rsid w:val="00300C0C"/>
    <w:rsid w:val="003B55FE"/>
    <w:rsid w:val="00661DB4"/>
    <w:rsid w:val="007841F0"/>
    <w:rsid w:val="0089568C"/>
    <w:rsid w:val="00BF473D"/>
    <w:rsid w:val="00CB157C"/>
    <w:rsid w:val="00DA2223"/>
    <w:rsid w:val="00DB477F"/>
    <w:rsid w:val="00DE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55E457-7F34-4890-B5D4-958F4E6D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C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0C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D4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4D15"/>
  </w:style>
  <w:style w:type="paragraph" w:styleId="Footer">
    <w:name w:val="footer"/>
    <w:basedOn w:val="Normal"/>
    <w:link w:val="FooterChar"/>
    <w:uiPriority w:val="99"/>
    <w:unhideWhenUsed/>
    <w:rsid w:val="000D4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5278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4707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7245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6699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45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561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0377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79204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6069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8646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7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860135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16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065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6557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162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655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880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42788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486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8302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17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00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037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8821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948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642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19493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80932">
          <w:marLeft w:val="0"/>
          <w:marRight w:val="0"/>
          <w:marTop w:val="461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788">
                  <w:marLeft w:val="230"/>
                  <w:marRight w:val="173"/>
                  <w:marTop w:val="1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9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4349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3125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5190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034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526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2042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709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6576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6675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2678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779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469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144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6816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837282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9522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9038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00776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498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191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78467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7525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209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7963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53243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915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9021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3045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573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7623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5853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03333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12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4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2984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1552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401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7075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4453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5909">
          <w:marLeft w:val="547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396593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9821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526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80775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5463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58130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196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2118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68137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5773">
          <w:marLeft w:val="547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91541">
          <w:marLeft w:val="547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cogren</dc:creator>
  <cp:lastModifiedBy>Patrick Standifer</cp:lastModifiedBy>
  <cp:revision>2</cp:revision>
  <dcterms:created xsi:type="dcterms:W3CDTF">2016-08-26T15:51:00Z</dcterms:created>
  <dcterms:modified xsi:type="dcterms:W3CDTF">2016-08-26T15:51:00Z</dcterms:modified>
</cp:coreProperties>
</file>